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D816A" w14:textId="0654613A" w:rsidR="001F769F" w:rsidRDefault="00AF75F2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B9AF15" wp14:editId="0793847E">
                <wp:simplePos x="0" y="0"/>
                <wp:positionH relativeFrom="column">
                  <wp:posOffset>9525</wp:posOffset>
                </wp:positionH>
                <wp:positionV relativeFrom="paragraph">
                  <wp:posOffset>-171450</wp:posOffset>
                </wp:positionV>
                <wp:extent cx="2552700" cy="647700"/>
                <wp:effectExtent l="19050" t="1905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47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E7EA1D5" w14:textId="77777777" w:rsidR="00AF75F2" w:rsidRDefault="00AF75F2" w:rsidP="00AF75F2">
                            <w:pP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BUSINESS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</w:rPr>
                              <w:t>Creating informed, discerning employees, consumers and future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9AF1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75pt;margin-top:-13.5pt;width:201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" fillcolor="#d9e2f3 [660]" strokecolor="#1f4d78 [1608]" strokeweight="2.25pt">
                <v:textbox>
                  <w:txbxContent>
                    <w:p w14:paraId="1E7EA1D5" w14:textId="77777777" w:rsidR="00AF75F2" w:rsidRDefault="00AF75F2" w:rsidP="00AF75F2">
                      <w:pPr>
                        <w:rPr>
                          <w:rFonts w:ascii="Tahoma" w:hAnsi="Tahoma" w:cs="Tahoma"/>
                          <w:i/>
                          <w:i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BUSINESS</w:t>
                      </w:r>
                      <w:r>
                        <w:rPr>
                          <w:rFonts w:ascii="Tahoma" w:hAnsi="Tahoma" w:cs="Tahoma"/>
                        </w:rPr>
                        <w:t xml:space="preserve">: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</w:rPr>
                        <w:t>Creating informed, discerning employees, consumers and future leaders</w:t>
                      </w:r>
                    </w:p>
                  </w:txbxContent>
                </v:textbox>
              </v:shape>
            </w:pict>
          </mc:Fallback>
        </mc:AlternateContent>
      </w:r>
      <w:r w:rsidRPr="00D2744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ABB2A" wp14:editId="2C041927">
                <wp:simplePos x="0" y="0"/>
                <wp:positionH relativeFrom="column">
                  <wp:posOffset>2619375</wp:posOffset>
                </wp:positionH>
                <wp:positionV relativeFrom="paragraph">
                  <wp:posOffset>-123825</wp:posOffset>
                </wp:positionV>
                <wp:extent cx="7353300" cy="581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4EEE3" w14:textId="1483ABFE" w:rsidR="00D2744E" w:rsidRP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Topic 2.1.1 Business Growth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BB2A" id="Rectangle 1" o:spid="_x0000_s1027" style="position:absolute;margin-left:206.25pt;margin-top:-9.75pt;width:579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" fillcolor="#4472c4 [3204]" strokecolor="#1f3763 [1604]" strokeweight="1pt">
                <v:textbox>
                  <w:txbxContent>
                    <w:p w14:paraId="2BF4EEE3" w14:textId="1483ABFE" w:rsidR="00D2744E" w:rsidRP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Topic 2.1.1 Business Growth</w:t>
                      </w:r>
                    </w:p>
                  </w:txbxContent>
                </v:textbox>
              </v:rect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20FC1" wp14:editId="53B20B03">
                <wp:simplePos x="0" y="0"/>
                <wp:positionH relativeFrom="column">
                  <wp:posOffset>9524</wp:posOffset>
                </wp:positionH>
                <wp:positionV relativeFrom="paragraph">
                  <wp:posOffset>542925</wp:posOffset>
                </wp:positionV>
                <wp:extent cx="2543175" cy="62007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200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95B03" w14:textId="63FA479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Key Vocabulary</w:t>
                            </w:r>
                          </w:p>
                          <w:p w14:paraId="13984EA9" w14:textId="3A81AFB8" w:rsidR="00D2744E" w:rsidRPr="008B66A9" w:rsidRDefault="00660587" w:rsidP="008B66A9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66058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Organic Growth</w:t>
                            </w:r>
                            <w:r w:rsidR="008B66A9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8B66A9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– growing through internal growth</w:t>
                            </w:r>
                          </w:p>
                          <w:p w14:paraId="2FCF9F14" w14:textId="6A6F1E70" w:rsidR="00660587" w:rsidRPr="008B66A9" w:rsidRDefault="00660587" w:rsidP="008B66A9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Innovation</w:t>
                            </w:r>
                            <w:r w:rsidR="008B66A9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adapting existing products to develop improved versions</w:t>
                            </w:r>
                          </w:p>
                          <w:p w14:paraId="046EA822" w14:textId="3A260360" w:rsidR="00660587" w:rsidRPr="008B66A9" w:rsidRDefault="00660587" w:rsidP="008B66A9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R&amp;D</w:t>
                            </w:r>
                            <w:r w:rsidR="008B66A9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8B66A9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– research and development.  The activities to research and develop new products</w:t>
                            </w:r>
                          </w:p>
                          <w:p w14:paraId="6C932019" w14:textId="1D77113D" w:rsidR="00660587" w:rsidRPr="008B66A9" w:rsidRDefault="00660587" w:rsidP="008B66A9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Marketing Mix</w:t>
                            </w:r>
                            <w:r w:rsidR="008B66A9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 – </w:t>
                            </w:r>
                            <w:r w:rsidR="008B66A9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the 4 Ps: Price, Place, Product, Promotion</w:t>
                            </w:r>
                          </w:p>
                          <w:p w14:paraId="122EFA75" w14:textId="03622924" w:rsidR="00660587" w:rsidRPr="008B66A9" w:rsidRDefault="00660587" w:rsidP="008B66A9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Inorganic growth</w:t>
                            </w:r>
                            <w:r w:rsidR="008B66A9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 – </w:t>
                            </w:r>
                            <w:r w:rsidR="008B66A9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growing through mergers or takeovers</w:t>
                            </w:r>
                          </w:p>
                          <w:p w14:paraId="508A9226" w14:textId="63085BA6" w:rsidR="00660587" w:rsidRPr="008B66A9" w:rsidRDefault="00660587" w:rsidP="008B66A9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Merger</w:t>
                            </w:r>
                            <w:r w:rsidR="008B66A9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when two firms mutually join together</w:t>
                            </w:r>
                          </w:p>
                          <w:p w14:paraId="4E5C7EC7" w14:textId="76BB196B" w:rsidR="00660587" w:rsidRPr="008B66A9" w:rsidRDefault="00660587" w:rsidP="008B66A9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Takeover</w:t>
                            </w:r>
                            <w:r w:rsidR="008B66A9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when one firm buys another one</w:t>
                            </w:r>
                          </w:p>
                          <w:p w14:paraId="0B14ECEC" w14:textId="4F526A85" w:rsidR="00660587" w:rsidRPr="008B66A9" w:rsidRDefault="00660587" w:rsidP="008B66A9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PLC</w:t>
                            </w:r>
                            <w:r w:rsidR="008B66A9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8B66A9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– Public Limited Company.  A business that sells its shares on the stock exchange</w:t>
                            </w:r>
                          </w:p>
                          <w:p w14:paraId="414B5A1D" w14:textId="58205329" w:rsidR="00660587" w:rsidRPr="008B66A9" w:rsidRDefault="00660587" w:rsidP="008B66A9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Retained profit</w:t>
                            </w:r>
                            <w:r w:rsidR="008B66A9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profit left after the business has paid dividends and taxation</w:t>
                            </w:r>
                          </w:p>
                          <w:p w14:paraId="3CC56E1F" w14:textId="085745BA" w:rsidR="00660587" w:rsidRPr="008B66A9" w:rsidRDefault="00660587" w:rsidP="008B66A9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Selling assets</w:t>
                            </w:r>
                            <w:r w:rsidR="008B66A9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 – </w:t>
                            </w:r>
                            <w:r w:rsidR="008B66A9" w:rsidRPr="008B66A9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the sale of</w:t>
                            </w:r>
                            <w:r w:rsidR="008B66A9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items the business owns</w:t>
                            </w:r>
                          </w:p>
                          <w:p w14:paraId="5B2ADDA4" w14:textId="0E7B157F" w:rsidR="00660587" w:rsidRPr="008B66A9" w:rsidRDefault="00660587" w:rsidP="008B66A9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Loan capital</w:t>
                            </w:r>
                            <w:r w:rsidR="008B66A9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8B66A9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– finance received from a bank when taking out a loan</w:t>
                            </w:r>
                          </w:p>
                          <w:p w14:paraId="06CFF37F" w14:textId="29048859" w:rsidR="00660587" w:rsidRPr="00415230" w:rsidRDefault="00660587" w:rsidP="008B66A9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Share capital</w:t>
                            </w:r>
                            <w:r w:rsidR="00415230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415230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– the money invested into a business by shareholders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20FC1" id="Rectangle 2" o:spid="_x0000_s1028" style="position:absolute;margin-left:.75pt;margin-top:42.75pt;width:200.25pt;height:48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" fillcolor="#deeaf6 [664]" strokecolor="#1f4d78 [1608]" strokeweight="2.25pt">
                <v:textbox>
                  <w:txbxContent>
                    <w:p w14:paraId="25795B03" w14:textId="63FA479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Key Vocabulary</w:t>
                      </w:r>
                    </w:p>
                    <w:p w14:paraId="13984EA9" w14:textId="3A81AFB8" w:rsidR="00D2744E" w:rsidRPr="008B66A9" w:rsidRDefault="00660587" w:rsidP="008B66A9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66058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Organic Growth</w:t>
                      </w:r>
                      <w:r w:rsidR="008B66A9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8B66A9">
                        <w:rPr>
                          <w:rFonts w:ascii="Tahoma" w:hAnsi="Tahoma" w:cs="Tahoma"/>
                          <w:color w:val="000000" w:themeColor="text1"/>
                        </w:rPr>
                        <w:t>– growing through internal growth</w:t>
                      </w:r>
                    </w:p>
                    <w:p w14:paraId="2FCF9F14" w14:textId="6A6F1E70" w:rsidR="00660587" w:rsidRPr="008B66A9" w:rsidRDefault="00660587" w:rsidP="008B66A9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Innovation</w:t>
                      </w:r>
                      <w:r w:rsidR="008B66A9"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adapting existing products to develop improved versions</w:t>
                      </w:r>
                    </w:p>
                    <w:p w14:paraId="046EA822" w14:textId="3A260360" w:rsidR="00660587" w:rsidRPr="008B66A9" w:rsidRDefault="00660587" w:rsidP="008B66A9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R&amp;D</w:t>
                      </w:r>
                      <w:r w:rsidR="008B66A9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8B66A9">
                        <w:rPr>
                          <w:rFonts w:ascii="Tahoma" w:hAnsi="Tahoma" w:cs="Tahoma"/>
                          <w:color w:val="000000" w:themeColor="text1"/>
                        </w:rPr>
                        <w:t>– research and development.  The activities to research and develop new products</w:t>
                      </w:r>
                    </w:p>
                    <w:p w14:paraId="6C932019" w14:textId="1D77113D" w:rsidR="00660587" w:rsidRPr="008B66A9" w:rsidRDefault="00660587" w:rsidP="008B66A9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Marketing Mix</w:t>
                      </w:r>
                      <w:r w:rsidR="008B66A9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 – </w:t>
                      </w:r>
                      <w:r w:rsidR="008B66A9">
                        <w:rPr>
                          <w:rFonts w:ascii="Tahoma" w:hAnsi="Tahoma" w:cs="Tahoma"/>
                          <w:color w:val="000000" w:themeColor="text1"/>
                        </w:rPr>
                        <w:t>the 4 Ps: Price, Place, Product, Promotion</w:t>
                      </w:r>
                    </w:p>
                    <w:p w14:paraId="122EFA75" w14:textId="03622924" w:rsidR="00660587" w:rsidRPr="008B66A9" w:rsidRDefault="00660587" w:rsidP="008B66A9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Inorganic growth</w:t>
                      </w:r>
                      <w:r w:rsidR="008B66A9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 – </w:t>
                      </w:r>
                      <w:r w:rsidR="008B66A9">
                        <w:rPr>
                          <w:rFonts w:ascii="Tahoma" w:hAnsi="Tahoma" w:cs="Tahoma"/>
                          <w:color w:val="000000" w:themeColor="text1"/>
                        </w:rPr>
                        <w:t>growing through mergers or takeovers</w:t>
                      </w:r>
                    </w:p>
                    <w:p w14:paraId="508A9226" w14:textId="63085BA6" w:rsidR="00660587" w:rsidRPr="008B66A9" w:rsidRDefault="00660587" w:rsidP="008B66A9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Merger</w:t>
                      </w:r>
                      <w:r w:rsidR="008B66A9"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when two firms mutually join together</w:t>
                      </w:r>
                    </w:p>
                    <w:p w14:paraId="4E5C7EC7" w14:textId="76BB196B" w:rsidR="00660587" w:rsidRPr="008B66A9" w:rsidRDefault="00660587" w:rsidP="008B66A9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Takeover</w:t>
                      </w:r>
                      <w:r w:rsidR="008B66A9"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when one firm buys another one</w:t>
                      </w:r>
                    </w:p>
                    <w:p w14:paraId="0B14ECEC" w14:textId="4F526A85" w:rsidR="00660587" w:rsidRPr="008B66A9" w:rsidRDefault="00660587" w:rsidP="008B66A9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PLC</w:t>
                      </w:r>
                      <w:r w:rsidR="008B66A9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8B66A9">
                        <w:rPr>
                          <w:rFonts w:ascii="Tahoma" w:hAnsi="Tahoma" w:cs="Tahoma"/>
                          <w:color w:val="000000" w:themeColor="text1"/>
                        </w:rPr>
                        <w:t>– Public Limited Company.  A business that sells its shares on the stock exchange</w:t>
                      </w:r>
                    </w:p>
                    <w:p w14:paraId="414B5A1D" w14:textId="58205329" w:rsidR="00660587" w:rsidRPr="008B66A9" w:rsidRDefault="00660587" w:rsidP="008B66A9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Retained profit</w:t>
                      </w:r>
                      <w:r w:rsidR="008B66A9"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profit left after the business has paid dividends and taxation</w:t>
                      </w:r>
                    </w:p>
                    <w:p w14:paraId="3CC56E1F" w14:textId="085745BA" w:rsidR="00660587" w:rsidRPr="008B66A9" w:rsidRDefault="00660587" w:rsidP="008B66A9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Selling assets</w:t>
                      </w:r>
                      <w:r w:rsidR="008B66A9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 – </w:t>
                      </w:r>
                      <w:r w:rsidR="008B66A9" w:rsidRPr="008B66A9">
                        <w:rPr>
                          <w:rFonts w:ascii="Tahoma" w:hAnsi="Tahoma" w:cs="Tahoma"/>
                          <w:color w:val="000000" w:themeColor="text1"/>
                        </w:rPr>
                        <w:t>the sale of</w:t>
                      </w:r>
                      <w:r w:rsidR="008B66A9">
                        <w:rPr>
                          <w:rFonts w:ascii="Tahoma" w:hAnsi="Tahoma" w:cs="Tahoma"/>
                          <w:color w:val="000000" w:themeColor="text1"/>
                        </w:rPr>
                        <w:t xml:space="preserve"> items the business owns</w:t>
                      </w:r>
                    </w:p>
                    <w:p w14:paraId="5B2ADDA4" w14:textId="0E7B157F" w:rsidR="00660587" w:rsidRPr="008B66A9" w:rsidRDefault="00660587" w:rsidP="008B66A9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Loan capital</w:t>
                      </w:r>
                      <w:r w:rsidR="008B66A9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8B66A9">
                        <w:rPr>
                          <w:rFonts w:ascii="Tahoma" w:hAnsi="Tahoma" w:cs="Tahoma"/>
                          <w:color w:val="000000" w:themeColor="text1"/>
                        </w:rPr>
                        <w:t>– finance received from a bank when taking out a loan</w:t>
                      </w:r>
                    </w:p>
                    <w:p w14:paraId="06CFF37F" w14:textId="29048859" w:rsidR="00660587" w:rsidRPr="00415230" w:rsidRDefault="00660587" w:rsidP="008B66A9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Share capital</w:t>
                      </w:r>
                      <w:r w:rsidR="00415230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415230">
                        <w:rPr>
                          <w:rFonts w:ascii="Tahoma" w:hAnsi="Tahoma" w:cs="Tahoma"/>
                          <w:color w:val="000000" w:themeColor="text1"/>
                        </w:rPr>
                        <w:t>– the money invested into a business by shareholders</w:t>
                      </w:r>
                    </w:p>
                  </w:txbxContent>
                </v:textbox>
              </v:rect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85BE26" wp14:editId="24ACC431">
                <wp:simplePos x="0" y="0"/>
                <wp:positionH relativeFrom="column">
                  <wp:posOffset>2600325</wp:posOffset>
                </wp:positionH>
                <wp:positionV relativeFrom="paragraph">
                  <wp:posOffset>5000625</wp:posOffset>
                </wp:positionV>
                <wp:extent cx="4933950" cy="174307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743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8DD5E" w14:textId="2B38B411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Don’t be a “man on the street”</w:t>
                            </w:r>
                          </w:p>
                          <w:p w14:paraId="3CC143ED" w14:textId="43680C78" w:rsidR="00D2744E" w:rsidRDefault="00660587" w:rsidP="006605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Not all businesses are companies</w:t>
                            </w:r>
                          </w:p>
                          <w:p w14:paraId="09B33F60" w14:textId="2DEF8F68" w:rsidR="00660587" w:rsidRDefault="00660587" w:rsidP="006605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Not all companies are PLCs</w:t>
                            </w:r>
                          </w:p>
                          <w:p w14:paraId="5A5D50C9" w14:textId="6113B6F4" w:rsidR="00415230" w:rsidRPr="00660587" w:rsidRDefault="00415230" w:rsidP="006605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Not all takeovers and mergers are allowed to happen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5BE26" id="Rectangle 6" o:spid="_x0000_s1029" style="position:absolute;margin-left:204.75pt;margin-top:393.75pt;width:388.5pt;height:13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" filled="f" strokecolor="#1f4d78 [1608]" strokeweight="2.25pt">
                <v:textbox>
                  <w:txbxContent>
                    <w:p w14:paraId="6A28DD5E" w14:textId="2B38B411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Don’t be a “man on the street”</w:t>
                      </w:r>
                    </w:p>
                    <w:p w14:paraId="3CC143ED" w14:textId="43680C78" w:rsidR="00D2744E" w:rsidRDefault="00660587" w:rsidP="006605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Not all businesses are companies</w:t>
                      </w:r>
                    </w:p>
                    <w:p w14:paraId="09B33F60" w14:textId="2DEF8F68" w:rsidR="00660587" w:rsidRDefault="00660587" w:rsidP="006605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Not all companies are PLCs</w:t>
                      </w:r>
                    </w:p>
                    <w:p w14:paraId="5A5D50C9" w14:textId="6113B6F4" w:rsidR="00415230" w:rsidRPr="00660587" w:rsidRDefault="00415230" w:rsidP="006605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Not all takeovers and mergers are allowed to happen</w:t>
                      </w:r>
                    </w:p>
                  </w:txbxContent>
                </v:textbox>
              </v:rect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327DB" wp14:editId="563300B6">
                <wp:simplePos x="0" y="0"/>
                <wp:positionH relativeFrom="column">
                  <wp:posOffset>2609850</wp:posOffset>
                </wp:positionH>
                <wp:positionV relativeFrom="paragraph">
                  <wp:posOffset>542925</wp:posOffset>
                </wp:positionV>
                <wp:extent cx="4924425" cy="438150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381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A750C" w14:textId="5F76F5DE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Core Knowledge</w:t>
                            </w:r>
                          </w:p>
                          <w:p w14:paraId="26590542" w14:textId="296D9CCA" w:rsidR="00D2744E" w:rsidRDefault="008B66A9" w:rsidP="00D2744E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A business can grow internally by expanding its own activities, i.e. opening more outlets, selling more, targeting new markets or increasing the range of products.</w:t>
                            </w:r>
                          </w:p>
                          <w:p w14:paraId="43FA7071" w14:textId="0E3F580C" w:rsidR="008B66A9" w:rsidRDefault="008B66A9" w:rsidP="00D2744E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External growth is quicker but more expensive and riskier.</w:t>
                            </w:r>
                          </w:p>
                          <w:p w14:paraId="2F217690" w14:textId="71EB09B7" w:rsidR="008B66A9" w:rsidRDefault="008B66A9" w:rsidP="00D2744E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Mergers &amp; takeovers could be between competitors, suppliers, customers or unrelated businesses.</w:t>
                            </w:r>
                          </w:p>
                          <w:p w14:paraId="60E0B521" w14:textId="6CECE89E" w:rsidR="008B66A9" w:rsidRDefault="008B66A9" w:rsidP="00D2744E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A business may choose to finance growth through becoming a PLC and selling shares on the stock exchange.</w:t>
                            </w:r>
                          </w:p>
                          <w:p w14:paraId="305095A8" w14:textId="6E068BA1" w:rsidR="008B66A9" w:rsidRDefault="008B66A9" w:rsidP="00D2744E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A quicker way to open lots of outlets is through offering franchises – when you allow entrepreneurs to use your business name.</w:t>
                            </w:r>
                          </w:p>
                          <w:p w14:paraId="792D5300" w14:textId="5A766EEF" w:rsidR="008B66A9" w:rsidRDefault="008B66A9" w:rsidP="00D2744E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Larger firms benefit from economies of scale, so can reduce their unit costs.</w:t>
                            </w:r>
                          </w:p>
                          <w:p w14:paraId="0C8AA670" w14:textId="37C4B66C" w:rsidR="008B66A9" w:rsidRPr="004E66F4" w:rsidRDefault="008B66A9" w:rsidP="00D2744E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Growing too large can increase costs and lead to diseconomies of scale.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327DB" id="Rectangle 3" o:spid="_x0000_s1030" style="position:absolute;margin-left:205.5pt;margin-top:42.75pt;width:387.75pt;height:3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" filled="f" strokecolor="#1f4d78 [1608]" strokeweight="2.25pt">
                <v:textbox>
                  <w:txbxContent>
                    <w:p w14:paraId="00AA750C" w14:textId="5F76F5DE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Core Knowledge</w:t>
                      </w:r>
                    </w:p>
                    <w:p w14:paraId="26590542" w14:textId="296D9CCA" w:rsidR="00D2744E" w:rsidRDefault="008B66A9" w:rsidP="00D2744E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A business can grow internally by expanding its own activities, i.e. opening more outlets, selling more, targeting new markets or increasing the range of products.</w:t>
                      </w:r>
                    </w:p>
                    <w:p w14:paraId="43FA7071" w14:textId="0E3F580C" w:rsidR="008B66A9" w:rsidRDefault="008B66A9" w:rsidP="00D2744E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External growth is quicker but more expensive and riskier.</w:t>
                      </w:r>
                    </w:p>
                    <w:p w14:paraId="2F217690" w14:textId="71EB09B7" w:rsidR="008B66A9" w:rsidRDefault="008B66A9" w:rsidP="00D2744E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Mergers &amp; takeovers could be between competitors, suppliers, customers or unrelated businesses.</w:t>
                      </w:r>
                    </w:p>
                    <w:p w14:paraId="60E0B521" w14:textId="6CECE89E" w:rsidR="008B66A9" w:rsidRDefault="008B66A9" w:rsidP="00D2744E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A business may choose to finance growth through becoming a PLC and selling shares on the stock exchange.</w:t>
                      </w:r>
                    </w:p>
                    <w:p w14:paraId="305095A8" w14:textId="6E068BA1" w:rsidR="008B66A9" w:rsidRDefault="008B66A9" w:rsidP="00D2744E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A quicker way to open lots of outlets is through offering franchises – when you allow entrepreneurs to use your business name.</w:t>
                      </w:r>
                    </w:p>
                    <w:p w14:paraId="792D5300" w14:textId="5A766EEF" w:rsidR="008B66A9" w:rsidRDefault="008B66A9" w:rsidP="00D2744E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Larger firms benefit from economies of scale, so can reduce their unit costs.</w:t>
                      </w:r>
                    </w:p>
                    <w:p w14:paraId="0C8AA670" w14:textId="37C4B66C" w:rsidR="008B66A9" w:rsidRPr="004E66F4" w:rsidRDefault="008B66A9" w:rsidP="00D2744E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Growing too large can increase costs and lead to diseconomies of scale.</w:t>
                      </w:r>
                    </w:p>
                  </w:txbxContent>
                </v:textbox>
              </v:rect>
            </w:pict>
          </mc:Fallback>
        </mc:AlternateContent>
      </w:r>
      <w:r w:rsidR="004E66F4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38A4D5" wp14:editId="03A01372">
                <wp:simplePos x="0" y="0"/>
                <wp:positionH relativeFrom="column">
                  <wp:posOffset>7610475</wp:posOffset>
                </wp:positionH>
                <wp:positionV relativeFrom="paragraph">
                  <wp:posOffset>561975</wp:posOffset>
                </wp:positionV>
                <wp:extent cx="2381250" cy="301942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19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E1A82" w14:textId="15941396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Wider Business World</w:t>
                            </w:r>
                          </w:p>
                          <w:p w14:paraId="54FBB17C" w14:textId="1C10E69C" w:rsidR="00D2744E" w:rsidRDefault="004E66F4" w:rsidP="00D2744E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planned merger of Sainsbury and </w:t>
                            </w:r>
                            <w:r w:rsidR="00535B6D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ASDA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was not allowed </w:t>
                            </w:r>
                          </w:p>
                          <w:p w14:paraId="4DE2DD21" w14:textId="2D07AB4C" w:rsidR="004E66F4" w:rsidRDefault="004E66F4" w:rsidP="00D2744E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Iberia and British Airways merger</w:t>
                            </w:r>
                          </w:p>
                          <w:p w14:paraId="1A433BB5" w14:textId="3E940D19" w:rsidR="004E66F4" w:rsidRDefault="004E66F4" w:rsidP="00D2744E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Sainsbury and Argos merger</w:t>
                            </w:r>
                          </w:p>
                          <w:p w14:paraId="50C74CFA" w14:textId="08E0E4F2" w:rsidR="004E66F4" w:rsidRDefault="004E66F4" w:rsidP="00D2744E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6BBCE63" w14:textId="537FE97B" w:rsidR="004E66F4" w:rsidRDefault="004E66F4" w:rsidP="00D2744E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Quote from the founder of Iceland “businesses can’t stand still” </w:t>
                            </w:r>
                          </w:p>
                          <w:p w14:paraId="1AEE87B4" w14:textId="77777777" w:rsidR="004E66F4" w:rsidRPr="004E66F4" w:rsidRDefault="004E66F4" w:rsidP="00D2744E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8A4D5" id="Rectangle 4" o:spid="_x0000_s1031" style="position:absolute;margin-left:599.25pt;margin-top:44.25pt;width:187.5pt;height:23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" fillcolor="#deeaf6 [664]" strokecolor="#1f4d78 [1608]" strokeweight="2.25pt">
                <v:textbox>
                  <w:txbxContent>
                    <w:p w14:paraId="026E1A82" w14:textId="15941396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Wider Business World</w:t>
                      </w:r>
                    </w:p>
                    <w:p w14:paraId="54FBB17C" w14:textId="1C10E69C" w:rsidR="00D2744E" w:rsidRDefault="004E66F4" w:rsidP="00D2744E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The planned merger of Sainsbury and </w:t>
                      </w:r>
                      <w:r w:rsidR="00535B6D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ASDA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was not allowed </w:t>
                      </w:r>
                    </w:p>
                    <w:p w14:paraId="4DE2DD21" w14:textId="2D07AB4C" w:rsidR="004E66F4" w:rsidRDefault="004E66F4" w:rsidP="00D2744E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Iberia and British Airways merger</w:t>
                      </w:r>
                    </w:p>
                    <w:p w14:paraId="1A433BB5" w14:textId="3E940D19" w:rsidR="004E66F4" w:rsidRDefault="004E66F4" w:rsidP="00D2744E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Sainsbury and Argos merger</w:t>
                      </w:r>
                    </w:p>
                    <w:p w14:paraId="50C74CFA" w14:textId="08E0E4F2" w:rsidR="004E66F4" w:rsidRDefault="004E66F4" w:rsidP="00D2744E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6BBCE63" w14:textId="537FE97B" w:rsidR="004E66F4" w:rsidRDefault="004E66F4" w:rsidP="00D2744E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Quote from the founder of Iceland “businesses can’t stand still” </w:t>
                      </w:r>
                    </w:p>
                    <w:p w14:paraId="1AEE87B4" w14:textId="77777777" w:rsidR="004E66F4" w:rsidRPr="004E66F4" w:rsidRDefault="004E66F4" w:rsidP="00D2744E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60587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B9D70F" wp14:editId="64C6624B">
                <wp:simplePos x="0" y="0"/>
                <wp:positionH relativeFrom="column">
                  <wp:posOffset>7620000</wp:posOffset>
                </wp:positionH>
                <wp:positionV relativeFrom="paragraph">
                  <wp:posOffset>3648075</wp:posOffset>
                </wp:positionV>
                <wp:extent cx="2381250" cy="309562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95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2CBB6" w14:textId="5CC99F07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Synoptic Links</w:t>
                            </w:r>
                          </w:p>
                          <w:p w14:paraId="01ADF151" w14:textId="1A7FE8CF" w:rsidR="00D2744E" w:rsidRPr="008B66A9" w:rsidRDefault="00660587" w:rsidP="00D2744E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8B66A9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Ownership </w:t>
                            </w:r>
                            <w:r w:rsidRPr="008B66A9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– knowing what a private limited company is</w:t>
                            </w:r>
                          </w:p>
                          <w:p w14:paraId="38131090" w14:textId="2634AAD7" w:rsidR="00660587" w:rsidRPr="008B66A9" w:rsidRDefault="00660587" w:rsidP="00D2744E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8B66A9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Sources of finance</w:t>
                            </w:r>
                            <w:r w:rsidRPr="008B66A9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for small businesses – most of these are available for growing businesses too</w:t>
                            </w:r>
                          </w:p>
                          <w:p w14:paraId="4D8AB5F9" w14:textId="797D458D" w:rsidR="00660587" w:rsidRPr="008B66A9" w:rsidRDefault="00660587" w:rsidP="00D2744E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8B66A9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Interest rates</w:t>
                            </w:r>
                            <w:r w:rsidRPr="008B66A9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the rate will affect the cost of borrowing</w:t>
                            </w:r>
                          </w:p>
                          <w:p w14:paraId="55E22D7B" w14:textId="7BDD0143" w:rsidR="00660587" w:rsidRDefault="00660587" w:rsidP="00D2744E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8B66A9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Economic influences – </w:t>
                            </w:r>
                            <w:r w:rsidRPr="008B66A9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the state of the economy will impact whether a business can grow</w:t>
                            </w:r>
                          </w:p>
                          <w:p w14:paraId="688658B4" w14:textId="5168DDBA" w:rsidR="008B66A9" w:rsidRPr="008B66A9" w:rsidRDefault="008B66A9" w:rsidP="00D2744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B66A9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Marketing Mix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9D70F" id="Rectangle 5" o:spid="_x0000_s1032" style="position:absolute;margin-left:600pt;margin-top:287.25pt;width:187.5pt;height:243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" fillcolor="#deeaf6 [664]" strokecolor="#1f4d78 [1608]" strokeweight="2.25pt">
                <v:textbox>
                  <w:txbxContent>
                    <w:p w14:paraId="72E2CBB6" w14:textId="5CC99F07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Synoptic Links</w:t>
                      </w:r>
                    </w:p>
                    <w:p w14:paraId="01ADF151" w14:textId="1A7FE8CF" w:rsidR="00D2744E" w:rsidRPr="008B66A9" w:rsidRDefault="00660587" w:rsidP="00D2744E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8B66A9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Ownership </w:t>
                      </w:r>
                      <w:r w:rsidRPr="008B66A9">
                        <w:rPr>
                          <w:rFonts w:ascii="Tahoma" w:hAnsi="Tahoma" w:cs="Tahoma"/>
                          <w:color w:val="000000" w:themeColor="text1"/>
                        </w:rPr>
                        <w:t>– knowing what a private limited company is</w:t>
                      </w:r>
                    </w:p>
                    <w:p w14:paraId="38131090" w14:textId="2634AAD7" w:rsidR="00660587" w:rsidRPr="008B66A9" w:rsidRDefault="00660587" w:rsidP="00D2744E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8B66A9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Sources of finance</w:t>
                      </w:r>
                      <w:r w:rsidRPr="008B66A9">
                        <w:rPr>
                          <w:rFonts w:ascii="Tahoma" w:hAnsi="Tahoma" w:cs="Tahoma"/>
                          <w:color w:val="000000" w:themeColor="text1"/>
                        </w:rPr>
                        <w:t xml:space="preserve"> for small businesses – most of these are available for growing businesses too</w:t>
                      </w:r>
                    </w:p>
                    <w:p w14:paraId="4D8AB5F9" w14:textId="797D458D" w:rsidR="00660587" w:rsidRPr="008B66A9" w:rsidRDefault="00660587" w:rsidP="00D2744E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8B66A9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Interest rates</w:t>
                      </w:r>
                      <w:r w:rsidRPr="008B66A9"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the rate will affect the cost of borrowing</w:t>
                      </w:r>
                    </w:p>
                    <w:p w14:paraId="55E22D7B" w14:textId="7BDD0143" w:rsidR="00660587" w:rsidRDefault="00660587" w:rsidP="00D2744E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8B66A9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Economic influences – </w:t>
                      </w:r>
                      <w:r w:rsidRPr="008B66A9">
                        <w:rPr>
                          <w:rFonts w:ascii="Tahoma" w:hAnsi="Tahoma" w:cs="Tahoma"/>
                          <w:color w:val="000000" w:themeColor="text1"/>
                        </w:rPr>
                        <w:t>the state of the economy will impact whether a business can grow</w:t>
                      </w:r>
                    </w:p>
                    <w:p w14:paraId="688658B4" w14:textId="5168DDBA" w:rsidR="008B66A9" w:rsidRPr="008B66A9" w:rsidRDefault="008B66A9" w:rsidP="00D2744E">
                      <w:p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  <w:r w:rsidRPr="008B66A9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Marketing Mix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769F" w:rsidSect="00D274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17DD"/>
    <w:multiLevelType w:val="hybridMultilevel"/>
    <w:tmpl w:val="461CEB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4E"/>
    <w:rsid w:val="001F769F"/>
    <w:rsid w:val="00415230"/>
    <w:rsid w:val="004E66F4"/>
    <w:rsid w:val="00535B6D"/>
    <w:rsid w:val="00660587"/>
    <w:rsid w:val="008B66A9"/>
    <w:rsid w:val="00AF75F2"/>
    <w:rsid w:val="00D2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22BD"/>
  <w15:chartTrackingRefBased/>
  <w15:docId w15:val="{10D2E520-06E2-4D2B-AB4F-0E3EAD2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5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58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548D3DC081D4AB72695BEF7B4A971" ma:contentTypeVersion="9" ma:contentTypeDescription="Create a new document." ma:contentTypeScope="" ma:versionID="011100caabd76637abc72f34b0504c75">
  <xsd:schema xmlns:xsd="http://www.w3.org/2001/XMLSchema" xmlns:xs="http://www.w3.org/2001/XMLSchema" xmlns:p="http://schemas.microsoft.com/office/2006/metadata/properties" xmlns:ns3="9465ecd6-4600-4a71-9abb-1bb223900b22" targetNamespace="http://schemas.microsoft.com/office/2006/metadata/properties" ma:root="true" ma:fieldsID="7f7393b7993298865cbff45c8ac5f85e" ns3:_="">
    <xsd:import namespace="9465ecd6-4600-4a71-9abb-1bb223900b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ecd6-4600-4a71-9abb-1bb223900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1FDEA2-3C33-4D08-B0CB-BDB9C2DC78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02E567-1896-44AD-B635-52E7EE789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5ecd6-4600-4a71-9abb-1bb223900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147403-DA87-4FD1-86E5-9479D29D2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Walker</dc:creator>
  <cp:keywords/>
  <dc:description/>
  <cp:lastModifiedBy>Joanne Walker</cp:lastModifiedBy>
  <cp:revision>5</cp:revision>
  <dcterms:created xsi:type="dcterms:W3CDTF">2020-03-31T13:35:00Z</dcterms:created>
  <dcterms:modified xsi:type="dcterms:W3CDTF">2020-06-28T13:47:00Z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0x010100A18548D3DC081D4AB72695BEF7B4A971</vt:lpwstr>
  </property>
</Properties>
</file>